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E1AA" w14:textId="03464823" w:rsidR="00843AEF" w:rsidRPr="00843AEF" w:rsidRDefault="00843AEF" w:rsidP="00843AEF">
      <w:pPr>
        <w:jc w:val="center"/>
        <w:rPr>
          <w:b/>
          <w:bCs/>
          <w:sz w:val="28"/>
          <w:szCs w:val="28"/>
          <w:lang w:val="en-GB"/>
        </w:rPr>
      </w:pPr>
      <w:r w:rsidRPr="00843AEF">
        <w:rPr>
          <w:b/>
          <w:bCs/>
          <w:sz w:val="28"/>
          <w:szCs w:val="28"/>
          <w:lang w:val="en-GB"/>
        </w:rPr>
        <w:t>St James Emergency and Fire Safety Advice</w:t>
      </w:r>
    </w:p>
    <w:p w14:paraId="3E2DAB74" w14:textId="77777777" w:rsidR="00843AEF" w:rsidRDefault="00843AEF" w:rsidP="00A0497B">
      <w:pPr>
        <w:rPr>
          <w:lang w:val="en-GB"/>
        </w:rPr>
      </w:pPr>
    </w:p>
    <w:p w14:paraId="02DE5E27" w14:textId="2325F51A" w:rsidR="00D66B7E" w:rsidRPr="00790474" w:rsidRDefault="00DA3966" w:rsidP="00A0497B">
      <w:pPr>
        <w:rPr>
          <w:lang w:val="en-US"/>
        </w:rPr>
      </w:pPr>
      <w:r w:rsidRPr="00DA3966">
        <w:rPr>
          <w:lang w:val="en-US"/>
        </w:rPr>
        <w:t xml:space="preserve">In the event of any emergency, it is essential to act swiftly and decisively. </w:t>
      </w:r>
      <w:r w:rsidR="00CC3779" w:rsidRPr="00790474">
        <w:rPr>
          <w:lang w:val="en-US"/>
        </w:rPr>
        <w:t xml:space="preserve"> </w:t>
      </w:r>
      <w:r w:rsidR="00CC3779" w:rsidRPr="00790474">
        <w:rPr>
          <w:b/>
          <w:bCs/>
          <w:lang w:val="en-US"/>
        </w:rPr>
        <w:t>Phone 000</w:t>
      </w:r>
      <w:r w:rsidR="00CC3779" w:rsidRPr="00790474">
        <w:rPr>
          <w:lang w:val="en-US"/>
        </w:rPr>
        <w:t>.</w:t>
      </w:r>
    </w:p>
    <w:p w14:paraId="6AEFD0DB" w14:textId="17506925" w:rsidR="00DA3966" w:rsidRPr="00DA3966" w:rsidRDefault="00DA3966" w:rsidP="00DA3966">
      <w:pPr>
        <w:rPr>
          <w:rFonts w:ascii="Calibri" w:hAnsi="Calibri" w:cs="Calibri"/>
          <w:lang w:val="en-US"/>
        </w:rPr>
      </w:pPr>
      <w:r w:rsidRPr="00DA3966">
        <w:rPr>
          <w:rFonts w:ascii="Calibri" w:hAnsi="Calibri" w:cs="Calibri"/>
          <w:lang w:val="en-US"/>
        </w:rPr>
        <w:t>The safety of individuals and the protection of property must be the top priorities.</w:t>
      </w:r>
    </w:p>
    <w:p w14:paraId="778A61E8" w14:textId="69D2C3A8" w:rsidR="00D66B7E" w:rsidRPr="00D66B7E" w:rsidRDefault="00D66B7E" w:rsidP="00D66B7E">
      <w:pPr>
        <w:rPr>
          <w:rFonts w:ascii="Calibri" w:hAnsi="Calibri" w:cs="Calibri"/>
          <w:lang w:val="en-US"/>
        </w:rPr>
      </w:pPr>
      <w:r w:rsidRPr="00D66B7E">
        <w:rPr>
          <w:rFonts w:ascii="Calibri" w:hAnsi="Calibri" w:cs="Calibri"/>
          <w:lang w:val="en-US"/>
        </w:rPr>
        <w:t xml:space="preserve">If there is an immediate threat to health or property, such as a fire, criminal incident, or significant injury, you should </w:t>
      </w:r>
      <w:r w:rsidRPr="00790474">
        <w:rPr>
          <w:rFonts w:ascii="Calibri" w:hAnsi="Calibri" w:cs="Calibri"/>
          <w:b/>
          <w:bCs/>
          <w:lang w:val="en-US"/>
        </w:rPr>
        <w:t>phone 000</w:t>
      </w:r>
      <w:r w:rsidRPr="00790474">
        <w:rPr>
          <w:rFonts w:ascii="Calibri" w:hAnsi="Calibri" w:cs="Calibri"/>
          <w:lang w:val="en-US"/>
        </w:rPr>
        <w:t xml:space="preserve">  </w:t>
      </w:r>
      <w:r w:rsidRPr="00D66B7E">
        <w:rPr>
          <w:rFonts w:ascii="Calibri" w:hAnsi="Calibri" w:cs="Calibri"/>
          <w:lang w:val="en-US"/>
        </w:rPr>
        <w:t>straight away. Prompt communication ensures that the appropriate authorities can respond as quickly as possible to manage the situation.</w:t>
      </w:r>
    </w:p>
    <w:p w14:paraId="0F5466EB" w14:textId="16D7596E" w:rsidR="00DA3966" w:rsidRPr="00790474" w:rsidRDefault="00DA3966" w:rsidP="00DA3966">
      <w:pPr>
        <w:spacing w:after="0"/>
        <w:rPr>
          <w:rFonts w:ascii="Calibri" w:hAnsi="Calibri" w:cs="Calibri"/>
          <w:b/>
          <w:bCs/>
          <w:lang w:val="en-US"/>
        </w:rPr>
      </w:pPr>
      <w:r w:rsidRPr="00790474">
        <w:rPr>
          <w:rFonts w:ascii="Calibri" w:hAnsi="Calibri" w:cs="Calibri"/>
          <w:b/>
          <w:bCs/>
          <w:lang w:val="en-US"/>
        </w:rPr>
        <w:t>Gate Access</w:t>
      </w:r>
    </w:p>
    <w:p w14:paraId="2BDDBCB9" w14:textId="6D73D237" w:rsidR="00DA3966" w:rsidRPr="00DA3966" w:rsidRDefault="00DA3966" w:rsidP="00DA3966">
      <w:pPr>
        <w:rPr>
          <w:rFonts w:ascii="Calibri" w:hAnsi="Calibri" w:cs="Calibri"/>
          <w:lang w:val="en-US"/>
        </w:rPr>
      </w:pPr>
      <w:r w:rsidRPr="00DA3966">
        <w:rPr>
          <w:rFonts w:ascii="Calibri" w:hAnsi="Calibri" w:cs="Calibri"/>
          <w:lang w:val="en-US"/>
        </w:rPr>
        <w:t>To ensure that emergency services can respond efficiently in the event of an incident, the St James Estate provides the gate code to both the Ambulance Service and the Fire Department on an annual basis. This approach enables first responders to gain immediate access to the estate without unnecessary delay.</w:t>
      </w:r>
    </w:p>
    <w:p w14:paraId="3D4BCF72" w14:textId="77777777" w:rsidR="00DA3966" w:rsidRPr="00790474" w:rsidRDefault="00DA3966" w:rsidP="00DA3966">
      <w:pPr>
        <w:spacing w:after="0"/>
        <w:rPr>
          <w:rFonts w:ascii="Calibri" w:hAnsi="Calibri" w:cs="Calibri"/>
          <w:b/>
          <w:bCs/>
          <w:lang w:val="en-US"/>
        </w:rPr>
      </w:pPr>
      <w:r w:rsidRPr="00790474">
        <w:rPr>
          <w:rFonts w:ascii="Calibri" w:hAnsi="Calibri" w:cs="Calibri"/>
          <w:b/>
          <w:bCs/>
          <w:lang w:val="en-US"/>
        </w:rPr>
        <w:t>Fire Hydrants</w:t>
      </w:r>
    </w:p>
    <w:p w14:paraId="749DC44B" w14:textId="3C75FED6" w:rsidR="00DA3966" w:rsidRPr="00DA3966" w:rsidRDefault="00DA3966" w:rsidP="00DA3966">
      <w:pPr>
        <w:rPr>
          <w:rFonts w:ascii="Calibri" w:hAnsi="Calibri" w:cs="Calibri"/>
          <w:lang w:val="en-US"/>
        </w:rPr>
      </w:pPr>
      <w:r w:rsidRPr="00790474">
        <w:rPr>
          <w:rFonts w:ascii="Calibri" w:hAnsi="Calibri" w:cs="Calibri"/>
          <w:lang w:val="en-US"/>
        </w:rPr>
        <w:t>There</w:t>
      </w:r>
      <w:r w:rsidRPr="00DA3966">
        <w:rPr>
          <w:rFonts w:ascii="Calibri" w:hAnsi="Calibri" w:cs="Calibri"/>
          <w:lang w:val="en-US"/>
        </w:rPr>
        <w:t xml:space="preserve"> are four fire hydrants located within the St James Estate. The Fire Department inspects these hydrants to confirm their operational status and readiness for use in case of a fire emergency. </w:t>
      </w:r>
    </w:p>
    <w:p w14:paraId="4D17E7DE" w14:textId="2A2BC1C2" w:rsidR="00DA3966" w:rsidRPr="00790474" w:rsidRDefault="00531F1C" w:rsidP="00A90C9F">
      <w:pPr>
        <w:spacing w:after="0"/>
        <w:rPr>
          <w:rFonts w:ascii="Calibri" w:hAnsi="Calibri" w:cs="Calibri"/>
          <w:b/>
          <w:bCs/>
          <w:lang w:val="en-GB"/>
        </w:rPr>
      </w:pPr>
      <w:r w:rsidRPr="00790474">
        <w:rPr>
          <w:rFonts w:ascii="Calibri" w:hAnsi="Calibri" w:cs="Calibri"/>
          <w:b/>
          <w:bCs/>
          <w:lang w:val="en-GB"/>
        </w:rPr>
        <w:t xml:space="preserve">Manual </w:t>
      </w:r>
      <w:r w:rsidR="00790474" w:rsidRPr="00790474">
        <w:rPr>
          <w:rFonts w:ascii="Calibri" w:hAnsi="Calibri" w:cs="Calibri"/>
          <w:b/>
          <w:bCs/>
          <w:lang w:val="en-GB"/>
        </w:rPr>
        <w:t xml:space="preserve">Gate </w:t>
      </w:r>
      <w:r w:rsidRPr="00790474">
        <w:rPr>
          <w:rFonts w:ascii="Calibri" w:hAnsi="Calibri" w:cs="Calibri"/>
          <w:b/>
          <w:bCs/>
          <w:lang w:val="en-GB"/>
        </w:rPr>
        <w:t>Operation</w:t>
      </w:r>
    </w:p>
    <w:p w14:paraId="21173B81" w14:textId="05F6E634" w:rsidR="00531F1C" w:rsidRPr="00790474" w:rsidRDefault="00DA3966" w:rsidP="00531F1C">
      <w:pPr>
        <w:spacing w:after="0"/>
        <w:rPr>
          <w:rFonts w:ascii="Calibri" w:hAnsi="Calibri" w:cs="Calibri"/>
          <w:lang w:val="en-US"/>
        </w:rPr>
      </w:pPr>
      <w:r w:rsidRPr="00DA3966">
        <w:rPr>
          <w:rFonts w:ascii="Calibri" w:hAnsi="Calibri" w:cs="Calibri"/>
          <w:lang w:val="en-US"/>
        </w:rPr>
        <w:t xml:space="preserve">If you need to leave </w:t>
      </w:r>
      <w:r w:rsidR="00531F1C" w:rsidRPr="00790474">
        <w:rPr>
          <w:rFonts w:ascii="Calibri" w:hAnsi="Calibri" w:cs="Calibri"/>
          <w:lang w:val="en-US"/>
        </w:rPr>
        <w:t>St James</w:t>
      </w:r>
      <w:r w:rsidRPr="00DA3966">
        <w:rPr>
          <w:rFonts w:ascii="Calibri" w:hAnsi="Calibri" w:cs="Calibri"/>
          <w:lang w:val="en-US"/>
        </w:rPr>
        <w:t xml:space="preserve"> urgently by car and the gate mechanism fails or there is a power outage, you can operate the gate manually. To do this</w:t>
      </w:r>
      <w:r w:rsidR="007E05E6" w:rsidRPr="00790474">
        <w:rPr>
          <w:rFonts w:ascii="Calibri" w:hAnsi="Calibri" w:cs="Calibri"/>
          <w:lang w:val="en-US"/>
        </w:rPr>
        <w:t>:-</w:t>
      </w:r>
    </w:p>
    <w:p w14:paraId="5EFDE7A9" w14:textId="28320B7B" w:rsidR="00531F1C" w:rsidRPr="00790474" w:rsidRDefault="00531F1C" w:rsidP="00531F1C">
      <w:pPr>
        <w:pStyle w:val="ListParagraph"/>
        <w:numPr>
          <w:ilvl w:val="0"/>
          <w:numId w:val="1"/>
        </w:numPr>
        <w:spacing w:after="0"/>
        <w:rPr>
          <w:rFonts w:ascii="Calibri" w:hAnsi="Calibri" w:cs="Calibri"/>
          <w:lang w:val="en-US"/>
        </w:rPr>
      </w:pPr>
      <w:r w:rsidRPr="00790474">
        <w:rPr>
          <w:rFonts w:ascii="Calibri" w:hAnsi="Calibri" w:cs="Calibri"/>
          <w:lang w:val="en-US"/>
        </w:rPr>
        <w:t xml:space="preserve">Locate the </w:t>
      </w:r>
      <w:r w:rsidR="00902CC1">
        <w:rPr>
          <w:rFonts w:ascii="Calibri" w:hAnsi="Calibri" w:cs="Calibri"/>
          <w:lang w:val="en-US"/>
        </w:rPr>
        <w:t>left-hand door at</w:t>
      </w:r>
      <w:r w:rsidRPr="00790474">
        <w:rPr>
          <w:rFonts w:ascii="Calibri" w:hAnsi="Calibri" w:cs="Calibri"/>
          <w:lang w:val="en-US"/>
        </w:rPr>
        <w:t xml:space="preserve"> the entrance to the garden shed.</w:t>
      </w:r>
      <w:r w:rsidR="00902CC1">
        <w:rPr>
          <w:rFonts w:ascii="Calibri" w:hAnsi="Calibri" w:cs="Calibri"/>
          <w:lang w:val="en-US"/>
        </w:rPr>
        <w:t xml:space="preserve"> This is a storage cupboard.</w:t>
      </w:r>
    </w:p>
    <w:p w14:paraId="6119B47E" w14:textId="75791A6A" w:rsidR="00531F1C" w:rsidRPr="00790474" w:rsidRDefault="00531F1C" w:rsidP="00531F1C">
      <w:pPr>
        <w:pStyle w:val="ListParagraph"/>
        <w:numPr>
          <w:ilvl w:val="0"/>
          <w:numId w:val="1"/>
        </w:numPr>
        <w:spacing w:after="0"/>
        <w:rPr>
          <w:rFonts w:ascii="Calibri" w:hAnsi="Calibri" w:cs="Calibri"/>
          <w:lang w:val="en-US"/>
        </w:rPr>
      </w:pPr>
      <w:r w:rsidRPr="00790474">
        <w:rPr>
          <w:rFonts w:ascii="Calibri" w:hAnsi="Calibri" w:cs="Calibri"/>
          <w:lang w:val="en-US"/>
        </w:rPr>
        <w:t>Inside the cupboard</w:t>
      </w:r>
      <w:r w:rsidR="00023D3B">
        <w:rPr>
          <w:rFonts w:ascii="Calibri" w:hAnsi="Calibri" w:cs="Calibri"/>
          <w:lang w:val="en-US"/>
        </w:rPr>
        <w:t xml:space="preserve">, locate a small </w:t>
      </w:r>
      <w:r w:rsidR="00902CC1">
        <w:rPr>
          <w:rFonts w:ascii="Calibri" w:hAnsi="Calibri" w:cs="Calibri"/>
          <w:lang w:val="en-US"/>
        </w:rPr>
        <w:t>household</w:t>
      </w:r>
      <w:r w:rsidR="00843AEF">
        <w:rPr>
          <w:rFonts w:ascii="Calibri" w:hAnsi="Calibri" w:cs="Calibri"/>
          <w:lang w:val="en-US"/>
        </w:rPr>
        <w:t xml:space="preserve"> plastic</w:t>
      </w:r>
      <w:r w:rsidR="00902CC1">
        <w:rPr>
          <w:rFonts w:ascii="Calibri" w:hAnsi="Calibri" w:cs="Calibri"/>
          <w:lang w:val="en-US"/>
        </w:rPr>
        <w:t xml:space="preserve"> </w:t>
      </w:r>
      <w:r w:rsidR="00023D3B">
        <w:rPr>
          <w:rFonts w:ascii="Calibri" w:hAnsi="Calibri" w:cs="Calibri"/>
          <w:lang w:val="en-US"/>
        </w:rPr>
        <w:t>container on the right-hand</w:t>
      </w:r>
      <w:r w:rsidRPr="00790474">
        <w:rPr>
          <w:rFonts w:ascii="Calibri" w:hAnsi="Calibri" w:cs="Calibri"/>
          <w:lang w:val="en-US"/>
        </w:rPr>
        <w:t xml:space="preserve"> side.</w:t>
      </w:r>
    </w:p>
    <w:p w14:paraId="5231994C" w14:textId="44D92590" w:rsidR="00531F1C" w:rsidRDefault="00531F1C" w:rsidP="00902CC1">
      <w:pPr>
        <w:pStyle w:val="ListParagraph"/>
        <w:numPr>
          <w:ilvl w:val="0"/>
          <w:numId w:val="1"/>
        </w:numPr>
        <w:spacing w:after="0"/>
        <w:rPr>
          <w:rFonts w:ascii="Calibri" w:hAnsi="Calibri" w:cs="Calibri"/>
          <w:lang w:val="en-US"/>
        </w:rPr>
      </w:pPr>
      <w:r w:rsidRPr="00790474">
        <w:rPr>
          <w:rFonts w:ascii="Calibri" w:hAnsi="Calibri" w:cs="Calibri"/>
          <w:lang w:val="en-US"/>
        </w:rPr>
        <w:t>Remove the key</w:t>
      </w:r>
      <w:r w:rsidR="00902CC1">
        <w:rPr>
          <w:rFonts w:ascii="Calibri" w:hAnsi="Calibri" w:cs="Calibri"/>
          <w:lang w:val="en-US"/>
        </w:rPr>
        <w:t xml:space="preserve"> (with Hawaii tag)</w:t>
      </w:r>
      <w:r w:rsidRPr="00790474">
        <w:rPr>
          <w:rFonts w:ascii="Calibri" w:hAnsi="Calibri" w:cs="Calibri"/>
          <w:lang w:val="en-US"/>
        </w:rPr>
        <w:t xml:space="preserve"> and use it </w:t>
      </w:r>
      <w:r w:rsidR="00902CC1">
        <w:rPr>
          <w:rFonts w:ascii="Calibri" w:hAnsi="Calibri" w:cs="Calibri"/>
          <w:lang w:val="en-US"/>
        </w:rPr>
        <w:t xml:space="preserve">in the lock at the lower part of the dark green box at the </w:t>
      </w:r>
      <w:proofErr w:type="gramStart"/>
      <w:r w:rsidR="00902CC1">
        <w:rPr>
          <w:rFonts w:ascii="Calibri" w:hAnsi="Calibri" w:cs="Calibri"/>
          <w:lang w:val="en-US"/>
        </w:rPr>
        <w:t>gate end</w:t>
      </w:r>
      <w:proofErr w:type="gramEnd"/>
      <w:r w:rsidR="00902CC1">
        <w:rPr>
          <w:rFonts w:ascii="Calibri" w:hAnsi="Calibri" w:cs="Calibri"/>
          <w:lang w:val="en-US"/>
        </w:rPr>
        <w:t xml:space="preserve">. The lever will then be able to be pressed </w:t>
      </w:r>
      <w:r w:rsidR="00843AEF">
        <w:rPr>
          <w:rFonts w:ascii="Calibri" w:hAnsi="Calibri" w:cs="Calibri"/>
          <w:lang w:val="en-US"/>
        </w:rPr>
        <w:t xml:space="preserve">down, </w:t>
      </w:r>
      <w:r w:rsidR="00902CC1">
        <w:rPr>
          <w:rFonts w:ascii="Calibri" w:hAnsi="Calibri" w:cs="Calibri"/>
          <w:lang w:val="en-US"/>
        </w:rPr>
        <w:t xml:space="preserve">and this </w:t>
      </w:r>
      <w:r w:rsidR="007E05E6" w:rsidRPr="00902CC1">
        <w:rPr>
          <w:rFonts w:ascii="Calibri" w:hAnsi="Calibri" w:cs="Calibri"/>
          <w:lang w:val="en-US"/>
        </w:rPr>
        <w:t>d</w:t>
      </w:r>
      <w:r w:rsidRPr="00902CC1">
        <w:rPr>
          <w:rFonts w:ascii="Calibri" w:hAnsi="Calibri" w:cs="Calibri"/>
          <w:lang w:val="en-US"/>
        </w:rPr>
        <w:t>isengages the mechanism</w:t>
      </w:r>
      <w:r w:rsidR="007E05E6" w:rsidRPr="00902CC1">
        <w:rPr>
          <w:rFonts w:ascii="Calibri" w:hAnsi="Calibri" w:cs="Calibri"/>
          <w:lang w:val="en-US"/>
        </w:rPr>
        <w:t xml:space="preserve"> and </w:t>
      </w:r>
      <w:r w:rsidRPr="00902CC1">
        <w:rPr>
          <w:rFonts w:ascii="Calibri" w:hAnsi="Calibri" w:cs="Calibri"/>
          <w:lang w:val="en-US"/>
        </w:rPr>
        <w:t>enables manual movement of the gate.</w:t>
      </w:r>
    </w:p>
    <w:p w14:paraId="7D06716D" w14:textId="32E5C96D" w:rsidR="00902CC1" w:rsidRDefault="00843AEF" w:rsidP="00902CC1">
      <w:pPr>
        <w:pStyle w:val="ListParagraph"/>
        <w:numPr>
          <w:ilvl w:val="0"/>
          <w:numId w:val="1"/>
        </w:numPr>
        <w:spacing w:after="0"/>
        <w:rPr>
          <w:rFonts w:ascii="Calibri" w:hAnsi="Calibri" w:cs="Calibri"/>
          <w:lang w:val="en-US"/>
        </w:rPr>
      </w:pPr>
      <w:r>
        <w:rPr>
          <w:rFonts w:ascii="Calibri" w:hAnsi="Calibri" w:cs="Calibri"/>
          <w:lang w:val="en-US"/>
        </w:rPr>
        <w:t>Locate two signs (in the cupboard) that must be placed on the gate when left in manual mode.</w:t>
      </w:r>
    </w:p>
    <w:p w14:paraId="189AD4B2" w14:textId="77777777" w:rsidR="00843AEF" w:rsidRPr="00902CC1" w:rsidRDefault="00843AEF" w:rsidP="00843AEF">
      <w:pPr>
        <w:pStyle w:val="ListParagraph"/>
        <w:spacing w:after="0"/>
        <w:rPr>
          <w:rFonts w:ascii="Calibri" w:hAnsi="Calibri" w:cs="Calibri"/>
          <w:lang w:val="en-US"/>
        </w:rPr>
      </w:pPr>
    </w:p>
    <w:p w14:paraId="5DBBB7BA" w14:textId="03068DCF" w:rsidR="007E05E6" w:rsidRPr="00790474" w:rsidRDefault="007E05E6" w:rsidP="007E05E6">
      <w:pPr>
        <w:spacing w:after="0"/>
        <w:rPr>
          <w:rFonts w:ascii="Calibri" w:hAnsi="Calibri" w:cs="Calibri"/>
          <w:b/>
          <w:bCs/>
          <w:lang w:val="en-GB"/>
        </w:rPr>
      </w:pPr>
      <w:r w:rsidRPr="00790474">
        <w:rPr>
          <w:rFonts w:ascii="Calibri" w:hAnsi="Calibri" w:cs="Calibri"/>
          <w:b/>
          <w:bCs/>
          <w:lang w:val="en-GB"/>
        </w:rPr>
        <w:t>Property owners</w:t>
      </w:r>
    </w:p>
    <w:p w14:paraId="056DA3CD" w14:textId="77777777" w:rsidR="007E05E6" w:rsidRPr="00790474" w:rsidRDefault="007E05E6" w:rsidP="007E05E6">
      <w:pPr>
        <w:spacing w:after="0"/>
        <w:rPr>
          <w:rFonts w:ascii="Calibri" w:hAnsi="Calibri" w:cs="Calibri"/>
          <w:lang w:val="en-GB"/>
        </w:rPr>
      </w:pPr>
      <w:r w:rsidRPr="00790474">
        <w:rPr>
          <w:rFonts w:ascii="Calibri" w:hAnsi="Calibri" w:cs="Calibri"/>
          <w:lang w:val="en-GB"/>
        </w:rPr>
        <w:t xml:space="preserve">Know where to turn your water off at the main. </w:t>
      </w:r>
    </w:p>
    <w:p w14:paraId="5ECA6036" w14:textId="34142F76" w:rsidR="007E05E6" w:rsidRPr="00790474" w:rsidRDefault="007E05E6" w:rsidP="007E05E6">
      <w:pPr>
        <w:spacing w:after="0"/>
        <w:rPr>
          <w:rFonts w:ascii="Calibri" w:hAnsi="Calibri" w:cs="Calibri"/>
          <w:lang w:val="en-GB"/>
        </w:rPr>
      </w:pPr>
      <w:r w:rsidRPr="00790474">
        <w:rPr>
          <w:rFonts w:ascii="Calibri" w:hAnsi="Calibri" w:cs="Calibri"/>
          <w:lang w:val="en-GB"/>
        </w:rPr>
        <w:t>Make sure your smoke and fire alarms are in working order.</w:t>
      </w:r>
    </w:p>
    <w:p w14:paraId="3F981B2E" w14:textId="650BDEA3" w:rsidR="007E05E6" w:rsidRDefault="007E05E6" w:rsidP="007E05E6">
      <w:pPr>
        <w:spacing w:after="0"/>
        <w:rPr>
          <w:rFonts w:ascii="Calibri" w:hAnsi="Calibri" w:cs="Calibri"/>
          <w:lang w:val="en-GB"/>
        </w:rPr>
      </w:pPr>
      <w:r w:rsidRPr="00790474">
        <w:rPr>
          <w:rFonts w:ascii="Calibri" w:hAnsi="Calibri" w:cs="Calibri"/>
          <w:lang w:val="en-GB"/>
        </w:rPr>
        <w:t>Ensure your actions do not put yourself or others at risk.</w:t>
      </w:r>
    </w:p>
    <w:p w14:paraId="78E2231F" w14:textId="77777777" w:rsidR="00843AEF" w:rsidRPr="00DA3966" w:rsidRDefault="00843AEF" w:rsidP="007E05E6">
      <w:pPr>
        <w:spacing w:after="0"/>
        <w:rPr>
          <w:rFonts w:ascii="Calibri" w:hAnsi="Calibri" w:cs="Calibri"/>
          <w:lang w:val="en-GB"/>
        </w:rPr>
      </w:pPr>
    </w:p>
    <w:p w14:paraId="3EF2DA60" w14:textId="19B9902A" w:rsidR="007E05E6" w:rsidRPr="00790474" w:rsidRDefault="007E05E6" w:rsidP="007E05E6">
      <w:pPr>
        <w:spacing w:after="0"/>
        <w:rPr>
          <w:rFonts w:ascii="Calibri" w:hAnsi="Calibri" w:cs="Calibri"/>
          <w:b/>
          <w:bCs/>
        </w:rPr>
      </w:pPr>
      <w:r w:rsidRPr="00790474">
        <w:rPr>
          <w:rFonts w:ascii="Calibri" w:hAnsi="Calibri" w:cs="Calibri"/>
          <w:b/>
          <w:bCs/>
        </w:rPr>
        <w:t>Other emergency contacts</w:t>
      </w:r>
    </w:p>
    <w:p w14:paraId="6EE650A6" w14:textId="5ABAA313" w:rsidR="007E05E6" w:rsidRPr="00790474" w:rsidRDefault="007E05E6" w:rsidP="007E05E6">
      <w:pPr>
        <w:spacing w:after="0"/>
        <w:rPr>
          <w:rFonts w:ascii="Calibri" w:hAnsi="Calibri" w:cs="Calibri"/>
          <w:lang w:val="en-US"/>
        </w:rPr>
      </w:pPr>
      <w:r w:rsidRPr="007E05E6">
        <w:rPr>
          <w:rFonts w:ascii="Calibri" w:hAnsi="Calibri" w:cs="Calibri"/>
          <w:lang w:val="en-US"/>
        </w:rPr>
        <w:t xml:space="preserve">Energex </w:t>
      </w:r>
      <w:r w:rsidRPr="00790474">
        <w:rPr>
          <w:rFonts w:ascii="Calibri" w:hAnsi="Calibri" w:cs="Calibri"/>
          <w:lang w:val="en-US"/>
        </w:rPr>
        <w:tab/>
      </w:r>
      <w:r w:rsidRPr="00790474">
        <w:rPr>
          <w:rFonts w:ascii="Calibri" w:hAnsi="Calibri" w:cs="Calibri"/>
          <w:lang w:val="en-US"/>
        </w:rPr>
        <w:tab/>
      </w:r>
      <w:r w:rsidRPr="007E05E6">
        <w:rPr>
          <w:rFonts w:ascii="Calibri" w:hAnsi="Calibri" w:cs="Calibri"/>
          <w:lang w:val="en-US"/>
        </w:rPr>
        <w:t xml:space="preserve"> 131 962 </w:t>
      </w:r>
    </w:p>
    <w:p w14:paraId="3B4A595B" w14:textId="70FEB00F" w:rsidR="007E05E6" w:rsidRPr="00790474" w:rsidRDefault="007E05E6" w:rsidP="007E05E6">
      <w:pPr>
        <w:spacing w:after="0"/>
        <w:rPr>
          <w:rFonts w:ascii="Calibri" w:hAnsi="Calibri" w:cs="Calibri"/>
          <w:lang w:val="en-US"/>
        </w:rPr>
      </w:pPr>
      <w:r w:rsidRPr="007E05E6">
        <w:rPr>
          <w:rFonts w:ascii="Calibri" w:hAnsi="Calibri" w:cs="Calibri"/>
          <w:lang w:val="en-US"/>
        </w:rPr>
        <w:t xml:space="preserve">State Emergency Service </w:t>
      </w:r>
      <w:r w:rsidRPr="00790474">
        <w:rPr>
          <w:rFonts w:ascii="Calibri" w:hAnsi="Calibri" w:cs="Calibri"/>
          <w:lang w:val="en-US"/>
        </w:rPr>
        <w:t xml:space="preserve"> </w:t>
      </w:r>
      <w:r w:rsidRPr="007E05E6">
        <w:rPr>
          <w:rFonts w:ascii="Calibri" w:hAnsi="Calibri" w:cs="Calibri"/>
          <w:lang w:val="en-US"/>
        </w:rPr>
        <w:t xml:space="preserve"> 132 500</w:t>
      </w:r>
    </w:p>
    <w:p w14:paraId="653E0E89" w14:textId="2BE04DB4" w:rsidR="007E05E6" w:rsidRPr="00790474" w:rsidRDefault="007E05E6" w:rsidP="00CC3779">
      <w:pPr>
        <w:spacing w:after="0"/>
        <w:rPr>
          <w:rFonts w:ascii="Calibri" w:hAnsi="Calibri" w:cs="Calibri"/>
          <w:lang w:val="en-GB"/>
        </w:rPr>
      </w:pPr>
      <w:r w:rsidRPr="007E05E6">
        <w:rPr>
          <w:rFonts w:ascii="Calibri" w:hAnsi="Calibri" w:cs="Calibri"/>
          <w:lang w:val="en-US"/>
        </w:rPr>
        <w:t xml:space="preserve"> </w:t>
      </w:r>
      <w:r w:rsidRPr="007E05E6">
        <w:rPr>
          <w:rFonts w:ascii="Calibri" w:hAnsi="Calibri" w:cs="Calibri"/>
          <w:lang w:val="en-GB"/>
        </w:rPr>
        <w:t xml:space="preserve">Urban Utility </w:t>
      </w:r>
      <w:r w:rsidRPr="00790474">
        <w:rPr>
          <w:rFonts w:ascii="Calibri" w:hAnsi="Calibri" w:cs="Calibri"/>
          <w:lang w:val="en-GB"/>
        </w:rPr>
        <w:tab/>
      </w:r>
      <w:r w:rsidRPr="00790474">
        <w:rPr>
          <w:rFonts w:ascii="Calibri" w:hAnsi="Calibri" w:cs="Calibri"/>
          <w:lang w:val="en-GB"/>
        </w:rPr>
        <w:tab/>
      </w:r>
      <w:r w:rsidRPr="007E05E6">
        <w:rPr>
          <w:rFonts w:ascii="Calibri" w:hAnsi="Calibri" w:cs="Calibri"/>
          <w:lang w:val="en-GB"/>
        </w:rPr>
        <w:t>132 364</w:t>
      </w:r>
    </w:p>
    <w:sectPr w:rsidR="007E05E6" w:rsidRPr="00790474" w:rsidSect="00491DE5">
      <w:headerReference w:type="default" r:id="rId7"/>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8900" w14:textId="77777777" w:rsidR="004619B4" w:rsidRDefault="004619B4" w:rsidP="000D2E35">
      <w:pPr>
        <w:spacing w:after="0" w:line="240" w:lineRule="auto"/>
      </w:pPr>
      <w:r>
        <w:separator/>
      </w:r>
    </w:p>
  </w:endnote>
  <w:endnote w:type="continuationSeparator" w:id="0">
    <w:p w14:paraId="6453D7AB" w14:textId="77777777" w:rsidR="004619B4" w:rsidRDefault="004619B4" w:rsidP="000D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692C" w14:textId="77777777" w:rsidR="004619B4" w:rsidRDefault="004619B4" w:rsidP="000D2E35">
      <w:pPr>
        <w:spacing w:after="0" w:line="240" w:lineRule="auto"/>
      </w:pPr>
      <w:r>
        <w:separator/>
      </w:r>
    </w:p>
  </w:footnote>
  <w:footnote w:type="continuationSeparator" w:id="0">
    <w:p w14:paraId="6F20C0B0" w14:textId="77777777" w:rsidR="004619B4" w:rsidRDefault="004619B4" w:rsidP="000D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E532" w14:textId="608FEE0B" w:rsidR="000D2E35" w:rsidRPr="000D2E35" w:rsidRDefault="000D2E35" w:rsidP="00491DE5">
    <w:pPr>
      <w:shd w:val="clear" w:color="auto" w:fill="FFFFFF"/>
      <w:spacing w:after="0" w:line="276" w:lineRule="atLeast"/>
      <w:rPr>
        <w:rFonts w:ascii="Arial" w:eastAsia="Times New Roman" w:hAnsi="Arial" w:cs="Arial"/>
        <w:color w:val="222222"/>
        <w:kern w:val="0"/>
        <w:lang w:val="en-GB" w:eastAsia="en-GB"/>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87095"/>
    <w:multiLevelType w:val="hybridMultilevel"/>
    <w:tmpl w:val="33CC8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503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66"/>
    <w:rsid w:val="00023D3B"/>
    <w:rsid w:val="000D2E35"/>
    <w:rsid w:val="00133462"/>
    <w:rsid w:val="00341748"/>
    <w:rsid w:val="003556A9"/>
    <w:rsid w:val="00397B26"/>
    <w:rsid w:val="004619B4"/>
    <w:rsid w:val="004673F3"/>
    <w:rsid w:val="00491984"/>
    <w:rsid w:val="00491DE5"/>
    <w:rsid w:val="004C2877"/>
    <w:rsid w:val="00531F1C"/>
    <w:rsid w:val="00581C1B"/>
    <w:rsid w:val="00604FC2"/>
    <w:rsid w:val="006627D4"/>
    <w:rsid w:val="006831BB"/>
    <w:rsid w:val="00790474"/>
    <w:rsid w:val="007A63BC"/>
    <w:rsid w:val="007E05E6"/>
    <w:rsid w:val="0081308A"/>
    <w:rsid w:val="00843AEF"/>
    <w:rsid w:val="0086267D"/>
    <w:rsid w:val="00902CC1"/>
    <w:rsid w:val="00A0497B"/>
    <w:rsid w:val="00A90C9F"/>
    <w:rsid w:val="00B31A2B"/>
    <w:rsid w:val="00B641C1"/>
    <w:rsid w:val="00B9047F"/>
    <w:rsid w:val="00C21BF8"/>
    <w:rsid w:val="00C80C4E"/>
    <w:rsid w:val="00CC3779"/>
    <w:rsid w:val="00D66B7E"/>
    <w:rsid w:val="00DA3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9EDFF"/>
  <w15:chartTrackingRefBased/>
  <w15:docId w15:val="{82FDDA31-9E4C-4934-A9DD-2F0369A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966"/>
    <w:rPr>
      <w:rFonts w:eastAsiaTheme="majorEastAsia" w:cstheme="majorBidi"/>
      <w:color w:val="272727" w:themeColor="text1" w:themeTint="D8"/>
    </w:rPr>
  </w:style>
  <w:style w:type="paragraph" w:styleId="Title">
    <w:name w:val="Title"/>
    <w:basedOn w:val="Normal"/>
    <w:next w:val="Normal"/>
    <w:link w:val="TitleChar"/>
    <w:uiPriority w:val="10"/>
    <w:qFormat/>
    <w:rsid w:val="00DA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966"/>
    <w:pPr>
      <w:spacing w:before="160"/>
      <w:jc w:val="center"/>
    </w:pPr>
    <w:rPr>
      <w:i/>
      <w:iCs/>
      <w:color w:val="404040" w:themeColor="text1" w:themeTint="BF"/>
    </w:rPr>
  </w:style>
  <w:style w:type="character" w:customStyle="1" w:styleId="QuoteChar">
    <w:name w:val="Quote Char"/>
    <w:basedOn w:val="DefaultParagraphFont"/>
    <w:link w:val="Quote"/>
    <w:uiPriority w:val="29"/>
    <w:rsid w:val="00DA3966"/>
    <w:rPr>
      <w:i/>
      <w:iCs/>
      <w:color w:val="404040" w:themeColor="text1" w:themeTint="BF"/>
    </w:rPr>
  </w:style>
  <w:style w:type="paragraph" w:styleId="ListParagraph">
    <w:name w:val="List Paragraph"/>
    <w:basedOn w:val="Normal"/>
    <w:uiPriority w:val="34"/>
    <w:qFormat/>
    <w:rsid w:val="00DA3966"/>
    <w:pPr>
      <w:ind w:left="720"/>
      <w:contextualSpacing/>
    </w:pPr>
  </w:style>
  <w:style w:type="character" w:styleId="IntenseEmphasis">
    <w:name w:val="Intense Emphasis"/>
    <w:basedOn w:val="DefaultParagraphFont"/>
    <w:uiPriority w:val="21"/>
    <w:qFormat/>
    <w:rsid w:val="00DA3966"/>
    <w:rPr>
      <w:i/>
      <w:iCs/>
      <w:color w:val="0F4761" w:themeColor="accent1" w:themeShade="BF"/>
    </w:rPr>
  </w:style>
  <w:style w:type="paragraph" w:styleId="IntenseQuote">
    <w:name w:val="Intense Quote"/>
    <w:basedOn w:val="Normal"/>
    <w:next w:val="Normal"/>
    <w:link w:val="IntenseQuoteChar"/>
    <w:uiPriority w:val="30"/>
    <w:qFormat/>
    <w:rsid w:val="00DA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966"/>
    <w:rPr>
      <w:i/>
      <w:iCs/>
      <w:color w:val="0F4761" w:themeColor="accent1" w:themeShade="BF"/>
    </w:rPr>
  </w:style>
  <w:style w:type="character" w:styleId="IntenseReference">
    <w:name w:val="Intense Reference"/>
    <w:basedOn w:val="DefaultParagraphFont"/>
    <w:uiPriority w:val="32"/>
    <w:qFormat/>
    <w:rsid w:val="00DA3966"/>
    <w:rPr>
      <w:b/>
      <w:bCs/>
      <w:smallCaps/>
      <w:color w:val="0F4761" w:themeColor="accent1" w:themeShade="BF"/>
      <w:spacing w:val="5"/>
    </w:rPr>
  </w:style>
  <w:style w:type="paragraph" w:styleId="NoSpacing">
    <w:name w:val="No Spacing"/>
    <w:uiPriority w:val="1"/>
    <w:qFormat/>
    <w:rsid w:val="00B9047F"/>
    <w:pPr>
      <w:spacing w:after="0" w:line="240" w:lineRule="auto"/>
    </w:pPr>
  </w:style>
  <w:style w:type="paragraph" w:styleId="Header">
    <w:name w:val="header"/>
    <w:basedOn w:val="Normal"/>
    <w:link w:val="HeaderChar"/>
    <w:uiPriority w:val="99"/>
    <w:unhideWhenUsed/>
    <w:rsid w:val="000D2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E35"/>
  </w:style>
  <w:style w:type="paragraph" w:styleId="Footer">
    <w:name w:val="footer"/>
    <w:basedOn w:val="Normal"/>
    <w:link w:val="FooterChar"/>
    <w:uiPriority w:val="99"/>
    <w:unhideWhenUsed/>
    <w:rsid w:val="000D2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1637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Cook</dc:creator>
  <cp:keywords/>
  <dc:description/>
  <cp:lastModifiedBy>Les Cook</cp:lastModifiedBy>
  <cp:revision>2</cp:revision>
  <dcterms:created xsi:type="dcterms:W3CDTF">2025-11-07T07:01:00Z</dcterms:created>
  <dcterms:modified xsi:type="dcterms:W3CDTF">2025-11-07T07:01:00Z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2035f975-8d3b-4622-a445-35a8edf2beef</vt:lpwstr>
  </property>
</Properties>
</file>